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062A9" w14:textId="1F2FBBB3" w:rsidR="00501F2D" w:rsidRDefault="00031D86" w:rsidP="000E4F8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Hasil</w:t>
      </w:r>
      <w:r w:rsidR="00501F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01F2D">
        <w:rPr>
          <w:rFonts w:ascii="Times New Roman" w:hAnsi="Times New Roman" w:cs="Times New Roman"/>
          <w:sz w:val="26"/>
          <w:szCs w:val="26"/>
        </w:rPr>
        <w:t>wawancara</w:t>
      </w:r>
      <w:proofErr w:type="spellEnd"/>
      <w:r w:rsidR="00501F2D">
        <w:rPr>
          <w:rFonts w:ascii="Times New Roman" w:hAnsi="Times New Roman" w:cs="Times New Roman"/>
          <w:sz w:val="26"/>
          <w:szCs w:val="26"/>
        </w:rPr>
        <w:t xml:space="preserve"> UD. Bey Motor </w:t>
      </w:r>
      <w:proofErr w:type="spellStart"/>
      <w:r w:rsidR="00501F2D">
        <w:rPr>
          <w:rFonts w:ascii="Times New Roman" w:hAnsi="Times New Roman" w:cs="Times New Roman"/>
          <w:sz w:val="26"/>
          <w:szCs w:val="26"/>
        </w:rPr>
        <w:t>Sidoarjo</w:t>
      </w:r>
      <w:proofErr w:type="spellEnd"/>
    </w:p>
    <w:tbl>
      <w:tblPr>
        <w:tblStyle w:val="TableGrid"/>
        <w:tblpPr w:leftFromText="180" w:rightFromText="180" w:vertAnchor="page" w:horzAnchor="margin" w:tblpY="2276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E4F80" w14:paraId="1195F66A" w14:textId="77777777" w:rsidTr="000E4F80">
        <w:tc>
          <w:tcPr>
            <w:tcW w:w="4508" w:type="dxa"/>
          </w:tcPr>
          <w:p w14:paraId="67C99F64" w14:textId="77777777" w:rsidR="000E4F80" w:rsidRPr="00501F2D" w:rsidRDefault="000E4F80" w:rsidP="000E4F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01F2D">
              <w:rPr>
                <w:rFonts w:ascii="Times New Roman" w:hAnsi="Times New Roman" w:cs="Times New Roman"/>
                <w:b/>
                <w:bCs/>
              </w:rPr>
              <w:t>Pertanyaan</w:t>
            </w:r>
            <w:proofErr w:type="spellEnd"/>
          </w:p>
        </w:tc>
        <w:tc>
          <w:tcPr>
            <w:tcW w:w="4508" w:type="dxa"/>
          </w:tcPr>
          <w:p w14:paraId="3CF4ACCD" w14:textId="77777777" w:rsidR="000E4F80" w:rsidRPr="00501F2D" w:rsidRDefault="000E4F80" w:rsidP="000E4F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501F2D">
              <w:rPr>
                <w:rFonts w:ascii="Times New Roman" w:hAnsi="Times New Roman" w:cs="Times New Roman"/>
                <w:b/>
                <w:bCs/>
              </w:rPr>
              <w:t>Jawaban</w:t>
            </w:r>
            <w:proofErr w:type="spellEnd"/>
          </w:p>
        </w:tc>
      </w:tr>
      <w:tr w:rsidR="000E4F80" w14:paraId="5922127B" w14:textId="77777777" w:rsidTr="000E4F80">
        <w:tc>
          <w:tcPr>
            <w:tcW w:w="4508" w:type="dxa"/>
          </w:tcPr>
          <w:p w14:paraId="411AEDFD" w14:textId="77777777" w:rsidR="000E4F80" w:rsidRPr="00501F2D" w:rsidRDefault="000E4F80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di dealer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be’y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motor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02B78B4E" w14:textId="77777777" w:rsidR="000E4F80" w:rsidRDefault="00276AA4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) : </w:t>
            </w:r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Proses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di dealer 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dealer,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di dealer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, deal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barangnya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transfer,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sekaligus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membayar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pajak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pada proses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dealer ,</w:t>
            </w:r>
            <w:proofErr w:type="gram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barang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cocok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penjual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komposisi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angsuran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deal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pengurusan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dokumen-dokumen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diajukan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leasing. </w:t>
            </w:r>
          </w:p>
          <w:p w14:paraId="6C917EEC" w14:textId="77777777" w:rsidR="00276AA4" w:rsidRDefault="00276AA4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8E691" w14:textId="25044F73" w:rsidR="00276AA4" w:rsidRPr="00501F2D" w:rsidRDefault="00276AA4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Proses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357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dealer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Be'y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Motor 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575BC">
              <w:rPr>
                <w:rFonts w:ascii="Times New Roman" w:hAnsi="Times New Roman" w:cs="Times New Roman"/>
                <w:sz w:val="24"/>
                <w:szCs w:val="24"/>
              </w:rPr>
              <w:t>konsumenn</w:t>
            </w:r>
            <w:proofErr w:type="spellEnd"/>
            <w:r w:rsidR="00357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disepakati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cash di kami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transfer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rekening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dealer,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pembayaran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dikonfirmasi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, unit motor yang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dibeli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diserahkan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276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dealer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leasing</w:t>
            </w:r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bank BAF</w:t>
            </w:r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Prosesnya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C435D">
              <w:rPr>
                <w:rFonts w:ascii="Times New Roman" w:hAnsi="Times New Roman" w:cs="Times New Roman"/>
                <w:sz w:val="24"/>
                <w:szCs w:val="24"/>
              </w:rPr>
              <w:t>emberikan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dealer</w:t>
            </w:r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435D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diserahkan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diproses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="008C435D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leasing</w:t>
            </w:r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disetujui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pelanggan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membayar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, dan motor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diserahkan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435D"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pelanggan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435D" w:rsidRPr="008C435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</w:p>
        </w:tc>
      </w:tr>
      <w:tr w:rsidR="000E4F80" w14:paraId="1FCFFCCA" w14:textId="77777777" w:rsidTr="000E4F80">
        <w:tc>
          <w:tcPr>
            <w:tcW w:w="4508" w:type="dxa"/>
          </w:tcPr>
          <w:p w14:paraId="0B2BCF4E" w14:textId="77777777" w:rsidR="000E4F80" w:rsidRPr="00501F2D" w:rsidRDefault="000E4F80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2. Apa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yang di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tunai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di dealer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be’y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motor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08" w:type="dxa"/>
          </w:tcPr>
          <w:p w14:paraId="0AA9D6A1" w14:textId="77777777" w:rsidR="000E4F80" w:rsidRDefault="00A21B8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dealer):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dialami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terjadil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dialami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nasabah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status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kepemilikan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domisili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milik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nasabah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rumahnya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kontrak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kos.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syarat-syarat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nasabah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mengajukan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pembelian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6B8962" w14:textId="77777777" w:rsidR="00A21B8D" w:rsidRDefault="00A21B8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95EA" w14:textId="08840217" w:rsidR="00A21B8D" w:rsidRPr="00501F2D" w:rsidRDefault="00A21B8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tunainya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Dan pada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kreditnya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terkendala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status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akurat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Alamat KTP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tinggal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hambatan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kendala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kerusakan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motor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akibatnya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20%-25%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motor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kami.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kejadian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memperbaiki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pemeliharaan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stok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motor agar motor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kerusakan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mesin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 w:rsidR="002326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E4F80" w14:paraId="576F0615" w14:textId="77777777" w:rsidTr="000E4F80">
        <w:tc>
          <w:tcPr>
            <w:tcW w:w="4508" w:type="dxa"/>
          </w:tcPr>
          <w:p w14:paraId="09218F81" w14:textId="77777777" w:rsidR="000E4F80" w:rsidRPr="00501F2D" w:rsidRDefault="000E4F80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F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be’y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motor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resiko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macet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08" w:type="dxa"/>
          </w:tcPr>
          <w:p w14:paraId="66F7C64E" w14:textId="77777777" w:rsidR="000E4F80" w:rsidRDefault="007C115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) :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resiko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macet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ditangani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dealer,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melainkan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leasing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bank BAF yang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membiayai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be’y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motor</w:t>
            </w:r>
          </w:p>
          <w:p w14:paraId="1C6DABC2" w14:textId="77777777" w:rsidR="007C115D" w:rsidRDefault="007C115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AEB3A" w14:textId="52BF79EC" w:rsidR="007C115D" w:rsidRPr="00501F2D" w:rsidRDefault="007C115D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menangani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menjualkan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be’y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motor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. </w:t>
            </w:r>
          </w:p>
        </w:tc>
      </w:tr>
      <w:tr w:rsidR="000E4F80" w14:paraId="4136A164" w14:textId="77777777" w:rsidTr="000E4F80">
        <w:tc>
          <w:tcPr>
            <w:tcW w:w="4508" w:type="dxa"/>
          </w:tcPr>
          <w:p w14:paraId="594930B0" w14:textId="77777777" w:rsidR="000E4F80" w:rsidRPr="00501F2D" w:rsidRDefault="000E4F80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4. Apa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kelayakan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501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8" w:type="dxa"/>
          </w:tcPr>
          <w:p w14:paraId="05BBDAE2" w14:textId="77777777" w:rsidR="000E4F80" w:rsidRDefault="005B0D7B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) : </w:t>
            </w:r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Ada 5C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kellayakan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, character, capacity, capital, collateral, dan condition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F80">
              <w:rPr>
                <w:rFonts w:ascii="Times New Roman" w:hAnsi="Times New Roman" w:cs="Times New Roman"/>
                <w:sz w:val="24"/>
                <w:szCs w:val="24"/>
              </w:rPr>
              <w:t>debitur</w:t>
            </w:r>
            <w:proofErr w:type="spellEnd"/>
            <w:r w:rsidR="000E4F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AEFB758" w14:textId="77777777" w:rsidR="005B0D7B" w:rsidRDefault="005B0D7B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DC0B4" w14:textId="6CBA66F2" w:rsidR="005B0D7B" w:rsidRPr="00501F2D" w:rsidRDefault="005B0D7B" w:rsidP="000E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karyawan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kriterianya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5C buat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kelayakan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character, capacity, capital, collateral, dan condition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debitur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4F80" w14:paraId="4C3C6A13" w14:textId="77777777" w:rsidTr="000E4F80">
        <w:tc>
          <w:tcPr>
            <w:tcW w:w="4508" w:type="dxa"/>
          </w:tcPr>
          <w:p w14:paraId="67DA57A9" w14:textId="77777777" w:rsidR="000E4F80" w:rsidRDefault="000E4F80" w:rsidP="000E4F80"/>
        </w:tc>
        <w:tc>
          <w:tcPr>
            <w:tcW w:w="4508" w:type="dxa"/>
          </w:tcPr>
          <w:p w14:paraId="3E61E289" w14:textId="77777777" w:rsidR="000E4F80" w:rsidRDefault="000E4F80" w:rsidP="000E4F80"/>
        </w:tc>
      </w:tr>
    </w:tbl>
    <w:p w14:paraId="63E4DC88" w14:textId="77777777" w:rsidR="00501F2D" w:rsidRDefault="00501F2D">
      <w:pPr>
        <w:rPr>
          <w:rFonts w:ascii="Times New Roman" w:hAnsi="Times New Roman" w:cs="Times New Roman"/>
          <w:sz w:val="26"/>
          <w:szCs w:val="26"/>
        </w:rPr>
      </w:pPr>
    </w:p>
    <w:p w14:paraId="61889C63" w14:textId="77777777" w:rsidR="00501F2D" w:rsidRPr="00501F2D" w:rsidRDefault="00501F2D">
      <w:pPr>
        <w:rPr>
          <w:rFonts w:ascii="Times New Roman" w:hAnsi="Times New Roman" w:cs="Times New Roman"/>
          <w:sz w:val="26"/>
          <w:szCs w:val="26"/>
        </w:rPr>
      </w:pPr>
    </w:p>
    <w:sectPr w:rsidR="00501F2D" w:rsidRPr="00501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F2D"/>
    <w:rsid w:val="00031D86"/>
    <w:rsid w:val="000A440E"/>
    <w:rsid w:val="000E4F80"/>
    <w:rsid w:val="002326B3"/>
    <w:rsid w:val="00276AA4"/>
    <w:rsid w:val="003575BC"/>
    <w:rsid w:val="00477E51"/>
    <w:rsid w:val="00501F2D"/>
    <w:rsid w:val="005B0D7B"/>
    <w:rsid w:val="007C115D"/>
    <w:rsid w:val="00801FE4"/>
    <w:rsid w:val="00854A68"/>
    <w:rsid w:val="008C22E1"/>
    <w:rsid w:val="008C435D"/>
    <w:rsid w:val="008D038E"/>
    <w:rsid w:val="00A21B8D"/>
    <w:rsid w:val="00A820D7"/>
    <w:rsid w:val="00D42882"/>
    <w:rsid w:val="00EC1DD3"/>
    <w:rsid w:val="00FB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845C"/>
  <w15:chartTrackingRefBased/>
  <w15:docId w15:val="{C4242478-6801-465B-BC05-4215247D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1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Fitriana Yogi Novianti</dc:creator>
  <cp:keywords/>
  <dc:description/>
  <cp:lastModifiedBy>Fitriana Yogi Novianti</cp:lastModifiedBy>
  <cp:revision>15</cp:revision>
  <dcterms:created xsi:type="dcterms:W3CDTF">2024-08-19T14:07:00Z</dcterms:created>
  <dcterms:modified xsi:type="dcterms:W3CDTF">2025-02-13T12:30:00Z</dcterms:modified>
</cp:coreProperties>
</file>